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4A1B7D">
        <w:rPr>
          <w:lang w:val="sr-Latn-RS"/>
        </w:rPr>
        <w:t>2833</w:t>
      </w:r>
      <w:r w:rsidR="00CF51DA">
        <w:rPr>
          <w:lang w:val="sr-Latn-RS"/>
        </w:rPr>
        <w:t xml:space="preserve"> od </w:t>
      </w:r>
      <w:r w:rsidR="004A1B7D">
        <w:rPr>
          <w:lang w:val="sr-Latn-RS"/>
        </w:rPr>
        <w:t>12</w:t>
      </w:r>
      <w:r w:rsidR="008E0C61">
        <w:rPr>
          <w:lang w:val="sr-Latn-RS"/>
        </w:rPr>
        <w:t>.04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DC1D0E">
        <w:rPr>
          <w:b/>
          <w:lang w:val="sr-Latn-RS"/>
        </w:rPr>
        <w:t>GOTOVIH SENDVIČA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8E0C61" w:rsidTr="0077405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DC1D0E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bookmarkStart w:id="0" w:name="_GoBack"/>
            <w:bookmarkEnd w:id="0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Default="00070CFF" w:rsidP="002841AC">
            <w:pPr>
              <w:rPr>
                <w:lang w:val="sr-Latn-RS"/>
              </w:rPr>
            </w:pPr>
            <w:r w:rsidRPr="00070CFF">
              <w:t>Sendviči sa šunkom, namazaom i sezonskom salatom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070CF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070CFF">
        <w:rPr>
          <w:lang w:val="sr-Latn-RS"/>
        </w:rPr>
        <w:t xml:space="preserve">____________ dana </w:t>
      </w:r>
      <w:r w:rsidR="00E237C3">
        <w:rPr>
          <w:lang w:val="sr-Latn-RS"/>
        </w:rPr>
        <w:t xml:space="preserve"> RS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E237C3" w:rsidRDefault="00E237C3" w:rsidP="00CF51DA">
      <w:pPr>
        <w:ind w:left="708"/>
        <w:rPr>
          <w:lang w:val="sr-Latn-RS"/>
        </w:rPr>
      </w:pPr>
    </w:p>
    <w:p w:rsidR="00070CFF" w:rsidRDefault="00070CFF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E237C3">
        <w:rPr>
          <w:lang w:val="sr-Latn-RS"/>
        </w:rPr>
        <w:t>1</w:t>
      </w:r>
      <w:r w:rsidR="00070CFF">
        <w:rPr>
          <w:lang w:val="sr-Latn-RS"/>
        </w:rPr>
        <w:t>9</w:t>
      </w:r>
      <w:r w:rsidR="00E237C3">
        <w:rPr>
          <w:lang w:val="sr-Latn-RS"/>
        </w:rPr>
        <w:t>.0</w:t>
      </w:r>
      <w:r w:rsidR="008E0C61">
        <w:rPr>
          <w:lang w:val="sr-Latn-RS"/>
        </w:rPr>
        <w:t>4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8E0C61" w:rsidRDefault="00474716" w:rsidP="008E0C61">
      <w:pPr>
        <w:rPr>
          <w:b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 w:rsidR="008E0C61">
        <w:rPr>
          <w:b/>
          <w:lang w:val="en-US"/>
        </w:rPr>
        <w:t>Ponuđač</w:t>
      </w:r>
      <w:proofErr w:type="spellEnd"/>
    </w:p>
    <w:p w:rsidR="004972BE" w:rsidRPr="002A507E" w:rsidRDefault="008E0C61" w:rsidP="008E0C61">
      <w:pPr>
        <w:rPr>
          <w:b/>
          <w:lang w:val="sr-Latn-R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</w:t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70CFF"/>
    <w:rsid w:val="001D7119"/>
    <w:rsid w:val="002841AC"/>
    <w:rsid w:val="002A507E"/>
    <w:rsid w:val="00474716"/>
    <w:rsid w:val="004972BE"/>
    <w:rsid w:val="004A1B7D"/>
    <w:rsid w:val="00681EBD"/>
    <w:rsid w:val="00794FC9"/>
    <w:rsid w:val="0080530A"/>
    <w:rsid w:val="008E0C61"/>
    <w:rsid w:val="00966B6A"/>
    <w:rsid w:val="00CD5A02"/>
    <w:rsid w:val="00CF51DA"/>
    <w:rsid w:val="00DC1D0E"/>
    <w:rsid w:val="00E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9635-3F04-4BA5-91A4-18F26C2E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15</cp:revision>
  <dcterms:created xsi:type="dcterms:W3CDTF">2020-07-02T12:26:00Z</dcterms:created>
  <dcterms:modified xsi:type="dcterms:W3CDTF">2021-04-13T11:59:00Z</dcterms:modified>
</cp:coreProperties>
</file>